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4FC23" w14:textId="77777777" w:rsidR="00E90D4B" w:rsidRPr="00D27AD6" w:rsidRDefault="00000000">
      <w:pPr>
        <w:spacing w:after="280"/>
        <w:outlineLvl w:val="0"/>
        <w:rPr>
          <w:sz w:val="48"/>
          <w:szCs w:val="48"/>
          <w:lang w:val="nl-NL"/>
        </w:rPr>
      </w:pPr>
      <w:proofErr w:type="spellStart"/>
      <w:r w:rsidRPr="00D27AD6">
        <w:rPr>
          <w:rFonts w:ascii="Arial" w:eastAsia="Arial" w:hAnsi="Arial" w:cs="Arial"/>
          <w:b/>
          <w:bCs/>
          <w:sz w:val="48"/>
          <w:szCs w:val="48"/>
          <w:lang w:val="nl-NL"/>
        </w:rPr>
        <w:t>Sennheiser</w:t>
      </w:r>
      <w:proofErr w:type="spellEnd"/>
      <w:r w:rsidRPr="00D27AD6">
        <w:rPr>
          <w:rFonts w:ascii="Arial" w:eastAsia="Arial" w:hAnsi="Arial" w:cs="Arial"/>
          <w:b/>
          <w:bCs/>
          <w:sz w:val="48"/>
          <w:szCs w:val="48"/>
          <w:lang w:val="nl-NL"/>
        </w:rPr>
        <w:t xml:space="preserve"> rust de nieuwe Morgan Supersport uit met een </w:t>
      </w:r>
      <w:proofErr w:type="spellStart"/>
      <w:r w:rsidRPr="00D27AD6">
        <w:rPr>
          <w:rFonts w:ascii="Arial" w:eastAsia="Arial" w:hAnsi="Arial" w:cs="Arial"/>
          <w:b/>
          <w:bCs/>
          <w:sz w:val="48"/>
          <w:szCs w:val="48"/>
          <w:lang w:val="nl-NL"/>
        </w:rPr>
        <w:t>high-fidelity</w:t>
      </w:r>
      <w:proofErr w:type="spellEnd"/>
      <w:r w:rsidRPr="00D27AD6">
        <w:rPr>
          <w:rFonts w:ascii="Arial" w:eastAsia="Arial" w:hAnsi="Arial" w:cs="Arial"/>
          <w:b/>
          <w:bCs/>
          <w:sz w:val="48"/>
          <w:szCs w:val="48"/>
          <w:lang w:val="nl-NL"/>
        </w:rPr>
        <w:t xml:space="preserve"> audiosysteem</w:t>
      </w:r>
    </w:p>
    <w:p w14:paraId="08A9992B" w14:textId="77777777" w:rsidR="00E90D4B" w:rsidRPr="00D27AD6" w:rsidRDefault="00000000">
      <w:pPr>
        <w:shd w:val="clear" w:color="auto" w:fill="FFFFFF"/>
        <w:spacing w:before="280" w:after="280"/>
        <w:outlineLvl w:val="1"/>
        <w:rPr>
          <w:sz w:val="36"/>
          <w:szCs w:val="36"/>
          <w:lang w:val="nl-NL"/>
        </w:rPr>
      </w:pPr>
      <w:r w:rsidRPr="00D27AD6">
        <w:rPr>
          <w:rFonts w:ascii="Arial" w:eastAsia="Arial" w:hAnsi="Arial" w:cs="Arial"/>
          <w:i/>
          <w:iCs/>
          <w:color w:val="797676"/>
          <w:sz w:val="36"/>
          <w:szCs w:val="36"/>
          <w:lang w:val="nl-NL"/>
        </w:rPr>
        <w:t xml:space="preserve">Traditie en innovatie creëren samen een opwindende rijervaring in de nieuwe Morgan Supersport met zijn </w:t>
      </w:r>
      <w:proofErr w:type="spellStart"/>
      <w:r w:rsidRPr="00D27AD6">
        <w:rPr>
          <w:rFonts w:ascii="Arial" w:eastAsia="Arial" w:hAnsi="Arial" w:cs="Arial"/>
          <w:i/>
          <w:iCs/>
          <w:color w:val="797676"/>
          <w:sz w:val="36"/>
          <w:szCs w:val="36"/>
          <w:lang w:val="nl-NL"/>
        </w:rPr>
        <w:t>high-fidelity</w:t>
      </w:r>
      <w:proofErr w:type="spellEnd"/>
      <w:r w:rsidRPr="00D27AD6">
        <w:rPr>
          <w:rFonts w:ascii="Arial" w:eastAsia="Arial" w:hAnsi="Arial" w:cs="Arial"/>
          <w:i/>
          <w:iCs/>
          <w:color w:val="797676"/>
          <w:sz w:val="36"/>
          <w:szCs w:val="36"/>
          <w:lang w:val="nl-NL"/>
        </w:rPr>
        <w:t xml:space="preserve"> </w:t>
      </w:r>
      <w:proofErr w:type="spellStart"/>
      <w:r w:rsidRPr="00D27AD6">
        <w:rPr>
          <w:rFonts w:ascii="Arial" w:eastAsia="Arial" w:hAnsi="Arial" w:cs="Arial"/>
          <w:i/>
          <w:iCs/>
          <w:color w:val="797676"/>
          <w:sz w:val="36"/>
          <w:szCs w:val="36"/>
          <w:lang w:val="nl-NL"/>
        </w:rPr>
        <w:t>Sennheiser</w:t>
      </w:r>
      <w:proofErr w:type="spellEnd"/>
      <w:r w:rsidRPr="00D27AD6">
        <w:rPr>
          <w:rFonts w:ascii="Arial" w:eastAsia="Arial" w:hAnsi="Arial" w:cs="Arial"/>
          <w:i/>
          <w:iCs/>
          <w:color w:val="797676"/>
          <w:sz w:val="36"/>
          <w:szCs w:val="36"/>
          <w:lang w:val="nl-NL"/>
        </w:rPr>
        <w:t>-audiosysteem.</w:t>
      </w:r>
      <w:r w:rsidRPr="00D27AD6">
        <w:rPr>
          <w:rFonts w:ascii="Arial" w:eastAsia="Arial" w:hAnsi="Arial" w:cs="Arial"/>
          <w:color w:val="797676"/>
          <w:sz w:val="36"/>
          <w:szCs w:val="36"/>
          <w:lang w:val="nl-NL"/>
        </w:rPr>
        <w:t> </w:t>
      </w:r>
    </w:p>
    <w:p w14:paraId="6D65C0EA" w14:textId="77777777" w:rsidR="00E90D4B" w:rsidRPr="00D27AD6" w:rsidRDefault="00000000">
      <w:pPr>
        <w:shd w:val="clear" w:color="auto" w:fill="FFFFFF"/>
        <w:spacing w:before="280" w:after="280"/>
        <w:rPr>
          <w:lang w:val="nl-NL"/>
        </w:rPr>
      </w:pPr>
      <w:r w:rsidRPr="00D27AD6">
        <w:rPr>
          <w:rFonts w:ascii="Arial" w:eastAsia="Arial" w:hAnsi="Arial" w:cs="Arial"/>
          <w:color w:val="374151"/>
          <w:lang w:val="nl-NL"/>
        </w:rPr>
        <w:t xml:space="preserve">Wedemark, 11 maart 2025 - </w:t>
      </w:r>
      <w:proofErr w:type="spellStart"/>
      <w:r w:rsidRPr="00D27AD6">
        <w:rPr>
          <w:rFonts w:ascii="Arial" w:eastAsia="Arial" w:hAnsi="Arial" w:cs="Arial"/>
          <w:color w:val="374151"/>
          <w:lang w:val="nl-NL"/>
        </w:rPr>
        <w:t>Sennheiser</w:t>
      </w:r>
      <w:proofErr w:type="spellEnd"/>
      <w:r w:rsidRPr="00D27AD6">
        <w:rPr>
          <w:rFonts w:ascii="Arial" w:eastAsia="Arial" w:hAnsi="Arial" w:cs="Arial"/>
          <w:color w:val="374151"/>
          <w:lang w:val="nl-NL"/>
        </w:rPr>
        <w:t xml:space="preserve">, dat met zijn mobiliteitsportfolio een marktleider is op vlak van superieure </w:t>
      </w:r>
      <w:proofErr w:type="spellStart"/>
      <w:r w:rsidRPr="00D27AD6">
        <w:rPr>
          <w:rFonts w:ascii="Arial" w:eastAsia="Arial" w:hAnsi="Arial" w:cs="Arial"/>
          <w:color w:val="374151"/>
          <w:lang w:val="nl-NL"/>
        </w:rPr>
        <w:t>immersieve</w:t>
      </w:r>
      <w:proofErr w:type="spellEnd"/>
      <w:r w:rsidRPr="00D27AD6">
        <w:rPr>
          <w:rFonts w:ascii="Arial" w:eastAsia="Arial" w:hAnsi="Arial" w:cs="Arial"/>
          <w:color w:val="374151"/>
          <w:lang w:val="nl-NL"/>
        </w:rPr>
        <w:t xml:space="preserve"> in-</w:t>
      </w:r>
      <w:proofErr w:type="spellStart"/>
      <w:r w:rsidRPr="00D27AD6">
        <w:rPr>
          <w:rFonts w:ascii="Arial" w:eastAsia="Arial" w:hAnsi="Arial" w:cs="Arial"/>
          <w:color w:val="374151"/>
          <w:lang w:val="nl-NL"/>
        </w:rPr>
        <w:t>car</w:t>
      </w:r>
      <w:proofErr w:type="spellEnd"/>
      <w:r w:rsidRPr="00D27AD6">
        <w:rPr>
          <w:rFonts w:ascii="Arial" w:eastAsia="Arial" w:hAnsi="Arial" w:cs="Arial"/>
          <w:color w:val="374151"/>
          <w:lang w:val="nl-NL"/>
        </w:rPr>
        <w:t xml:space="preserve"> audio-oplossingen, laat weten dat het partnership met Morgan dat in 2022 begon, wordt verdergezet met Morgans nieuwste model, de Supersport. Als nieuw vlaggenschip van Morgan introduceert de Supersport vol vertrouwen een ongekend niveau van gebruiksvriendelijkheid, verfijning en betrokkenheid van de bestuurder, waar ook een verbeterd </w:t>
      </w:r>
      <w:proofErr w:type="spellStart"/>
      <w:r w:rsidRPr="00D27AD6">
        <w:rPr>
          <w:rFonts w:ascii="Arial" w:eastAsia="Arial" w:hAnsi="Arial" w:cs="Arial"/>
          <w:color w:val="374151"/>
          <w:lang w:val="nl-NL"/>
        </w:rPr>
        <w:t>Sennheiser</w:t>
      </w:r>
      <w:proofErr w:type="spellEnd"/>
      <w:r w:rsidRPr="00D27AD6">
        <w:rPr>
          <w:rFonts w:ascii="Arial" w:eastAsia="Arial" w:hAnsi="Arial" w:cs="Arial"/>
          <w:color w:val="374151"/>
          <w:lang w:val="nl-NL"/>
        </w:rPr>
        <w:t xml:space="preserve">-audiosysteem </w:t>
      </w:r>
      <w:proofErr w:type="spellStart"/>
      <w:r w:rsidRPr="00D27AD6">
        <w:rPr>
          <w:rFonts w:ascii="Arial" w:eastAsia="Arial" w:hAnsi="Arial" w:cs="Arial"/>
          <w:color w:val="374151"/>
          <w:lang w:val="nl-NL"/>
        </w:rPr>
        <w:t>bijhoort</w:t>
      </w:r>
      <w:proofErr w:type="spellEnd"/>
      <w:r w:rsidRPr="00D27AD6">
        <w:rPr>
          <w:rFonts w:ascii="Arial" w:eastAsia="Arial" w:hAnsi="Arial" w:cs="Arial"/>
          <w:color w:val="374151"/>
          <w:lang w:val="nl-NL"/>
        </w:rPr>
        <w:t>. ​ ​ </w:t>
      </w:r>
    </w:p>
    <w:p w14:paraId="73A6B6FB" w14:textId="77777777" w:rsidR="00E90D4B" w:rsidRPr="00D27AD6" w:rsidRDefault="00000000">
      <w:pPr>
        <w:shd w:val="clear" w:color="auto" w:fill="FFFFFF"/>
        <w:spacing w:before="280" w:after="280"/>
        <w:rPr>
          <w:lang w:val="nl-NL"/>
        </w:rPr>
      </w:pPr>
      <w:r w:rsidRPr="00D27AD6">
        <w:rPr>
          <w:rFonts w:ascii="Arial" w:eastAsia="Arial" w:hAnsi="Arial" w:cs="Arial"/>
          <w:color w:val="374151"/>
          <w:lang w:val="nl-NL"/>
        </w:rPr>
        <w:t xml:space="preserve">Het </w:t>
      </w:r>
      <w:proofErr w:type="spellStart"/>
      <w:r w:rsidRPr="00D27AD6">
        <w:rPr>
          <w:rFonts w:ascii="Arial" w:eastAsia="Arial" w:hAnsi="Arial" w:cs="Arial"/>
          <w:color w:val="374151"/>
          <w:lang w:val="nl-NL"/>
        </w:rPr>
        <w:t>Sennheiser</w:t>
      </w:r>
      <w:proofErr w:type="spellEnd"/>
      <w:r w:rsidRPr="00D27AD6">
        <w:rPr>
          <w:rFonts w:ascii="Arial" w:eastAsia="Arial" w:hAnsi="Arial" w:cs="Arial"/>
          <w:color w:val="374151"/>
          <w:lang w:val="nl-NL"/>
        </w:rPr>
        <w:t xml:space="preserve">-audiosysteem zorgt voor een </w:t>
      </w:r>
      <w:proofErr w:type="spellStart"/>
      <w:r w:rsidRPr="00D27AD6">
        <w:rPr>
          <w:rFonts w:ascii="Arial" w:eastAsia="Arial" w:hAnsi="Arial" w:cs="Arial"/>
          <w:color w:val="374151"/>
          <w:lang w:val="nl-NL"/>
        </w:rPr>
        <w:t>high-fidelity</w:t>
      </w:r>
      <w:proofErr w:type="spellEnd"/>
      <w:r w:rsidRPr="00D27AD6">
        <w:rPr>
          <w:rFonts w:ascii="Arial" w:eastAsia="Arial" w:hAnsi="Arial" w:cs="Arial"/>
          <w:color w:val="374151"/>
          <w:lang w:val="nl-NL"/>
        </w:rPr>
        <w:t xml:space="preserve"> audio-ervaring met een hoog dynamisch bereik en volumeniveaus die passen bij de rijervaring, en garant staan voor een helder en gebalanceerd geluid. ​ ​ </w:t>
      </w:r>
    </w:p>
    <w:p w14:paraId="5DC6C3A0" w14:textId="77777777" w:rsidR="00E90D4B" w:rsidRDefault="00000000">
      <w:r>
        <w:rPr>
          <w:noProof/>
          <w:color w:val="0000EE"/>
        </w:rPr>
        <w:drawing>
          <wp:inline distT="0" distB="0" distL="0" distR="0" wp14:anchorId="2CA6BB70" wp14:editId="13717EF3">
            <wp:extent cx="5734050" cy="3819525"/>
            <wp:effectExtent l="0" t="0" r="0" b="0"/>
            <wp:docPr id="100001" name="Picture 100001" descr="The inside of a car door&#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34050" cy="3819525"/>
                    </a:xfrm>
                    <a:prstGeom prst="rect">
                      <a:avLst/>
                    </a:prstGeom>
                    <a:ln>
                      <a:noFill/>
                    </a:ln>
                  </pic:spPr>
                </pic:pic>
              </a:graphicData>
            </a:graphic>
          </wp:inline>
        </w:drawing>
      </w:r>
    </w:p>
    <w:p w14:paraId="2D4BC87D" w14:textId="77777777" w:rsidR="00E90D4B" w:rsidRPr="00D27AD6" w:rsidRDefault="00000000">
      <w:pPr>
        <w:shd w:val="clear" w:color="auto" w:fill="FFFFFF"/>
        <w:spacing w:before="280" w:after="280"/>
        <w:rPr>
          <w:lang w:val="nl-NL"/>
        </w:rPr>
      </w:pPr>
      <w:r w:rsidRPr="00D27AD6">
        <w:rPr>
          <w:rFonts w:ascii="Arial" w:eastAsia="Arial" w:hAnsi="Arial" w:cs="Arial"/>
          <w:color w:val="374151"/>
          <w:lang w:val="nl-NL"/>
        </w:rPr>
        <w:t xml:space="preserve">Het systeem is ontworpen om strakke en gefocuste lage tonen te leveren, met een geluidsbeeld dat in breedte toeneemt naarmate de frequenties stijgen. Het maakt gebruik van lichte, efficiënte actuatoren in het dashboard voor hogere frequenties, </w:t>
      </w:r>
      <w:r w:rsidRPr="00D27AD6">
        <w:rPr>
          <w:rFonts w:ascii="Arial" w:eastAsia="Arial" w:hAnsi="Arial" w:cs="Arial"/>
          <w:color w:val="374151"/>
          <w:lang w:val="nl-NL"/>
        </w:rPr>
        <w:lastRenderedPageBreak/>
        <w:t xml:space="preserve">drivers met bewegende spoel in elke deur voor weergave van het </w:t>
      </w:r>
      <w:proofErr w:type="spellStart"/>
      <w:r w:rsidRPr="00D27AD6">
        <w:rPr>
          <w:rFonts w:ascii="Arial" w:eastAsia="Arial" w:hAnsi="Arial" w:cs="Arial"/>
          <w:color w:val="374151"/>
          <w:lang w:val="nl-NL"/>
        </w:rPr>
        <w:t>middenbereik</w:t>
      </w:r>
      <w:proofErr w:type="spellEnd"/>
      <w:r w:rsidRPr="00D27AD6">
        <w:rPr>
          <w:rFonts w:ascii="Arial" w:eastAsia="Arial" w:hAnsi="Arial" w:cs="Arial"/>
          <w:color w:val="374151"/>
          <w:lang w:val="nl-NL"/>
        </w:rPr>
        <w:t xml:space="preserve">, en een </w:t>
      </w:r>
      <w:proofErr w:type="spellStart"/>
      <w:r w:rsidRPr="00D27AD6">
        <w:rPr>
          <w:rFonts w:ascii="Arial" w:eastAsia="Arial" w:hAnsi="Arial" w:cs="Arial"/>
          <w:color w:val="374151"/>
          <w:lang w:val="nl-NL"/>
        </w:rPr>
        <w:t>gepoorte</w:t>
      </w:r>
      <w:proofErr w:type="spellEnd"/>
      <w:r w:rsidRPr="00D27AD6">
        <w:rPr>
          <w:rFonts w:ascii="Arial" w:eastAsia="Arial" w:hAnsi="Arial" w:cs="Arial"/>
          <w:color w:val="374151"/>
          <w:lang w:val="nl-NL"/>
        </w:rPr>
        <w:t xml:space="preserve"> </w:t>
      </w:r>
      <w:proofErr w:type="spellStart"/>
      <w:r w:rsidRPr="00D27AD6">
        <w:rPr>
          <w:rFonts w:ascii="Arial" w:eastAsia="Arial" w:hAnsi="Arial" w:cs="Arial"/>
          <w:color w:val="374151"/>
          <w:lang w:val="nl-NL"/>
        </w:rPr>
        <w:t>subwoofer</w:t>
      </w:r>
      <w:proofErr w:type="spellEnd"/>
      <w:r w:rsidRPr="00D27AD6">
        <w:rPr>
          <w:rFonts w:ascii="Arial" w:eastAsia="Arial" w:hAnsi="Arial" w:cs="Arial"/>
          <w:color w:val="374151"/>
          <w:lang w:val="nl-NL"/>
        </w:rPr>
        <w:t xml:space="preserve"> achter de zetels voor lage tonen en </w:t>
      </w:r>
      <w:proofErr w:type="spellStart"/>
      <w:r w:rsidRPr="00D27AD6">
        <w:rPr>
          <w:rFonts w:ascii="Arial" w:eastAsia="Arial" w:hAnsi="Arial" w:cs="Arial"/>
          <w:color w:val="374151"/>
          <w:lang w:val="nl-NL"/>
        </w:rPr>
        <w:t>subfrequenties</w:t>
      </w:r>
      <w:proofErr w:type="spellEnd"/>
      <w:r w:rsidRPr="00D27AD6">
        <w:rPr>
          <w:rFonts w:ascii="Arial" w:eastAsia="Arial" w:hAnsi="Arial" w:cs="Arial"/>
          <w:color w:val="374151"/>
          <w:lang w:val="nl-NL"/>
        </w:rPr>
        <w:t>. Bijkomend verbeteren actuatoren in elke zetel het basgevoel, zodat de inzittenden de muziek kunnen voelen. ​ ​ </w:t>
      </w:r>
    </w:p>
    <w:p w14:paraId="4F572473" w14:textId="77777777" w:rsidR="00E90D4B" w:rsidRPr="00D27AD6" w:rsidRDefault="00000000">
      <w:pPr>
        <w:shd w:val="clear" w:color="auto" w:fill="FFFFFF"/>
        <w:spacing w:before="280" w:after="280"/>
        <w:rPr>
          <w:lang w:val="nl-NL"/>
        </w:rPr>
      </w:pPr>
      <w:r w:rsidRPr="00D27AD6">
        <w:rPr>
          <w:rFonts w:ascii="Arial" w:eastAsia="Arial" w:hAnsi="Arial" w:cs="Arial"/>
          <w:color w:val="374151"/>
          <w:lang w:val="nl-NL"/>
        </w:rPr>
        <w:t>De gebruikte actuatoren zijn de eerste in hun soort en maken dat het systeem licht van gewicht blijft, waardoor kwalitatieve audio mogelijk wordt zonder extra gewicht toe te voegen aan het voertuig. ​ ​ </w:t>
      </w:r>
    </w:p>
    <w:p w14:paraId="5D1E1CBA" w14:textId="77777777" w:rsidR="00E90D4B" w:rsidRDefault="00000000">
      <w:pPr>
        <w:shd w:val="clear" w:color="auto" w:fill="FFFFFF"/>
        <w:spacing w:before="280" w:after="280"/>
        <w:rPr>
          <w:rFonts w:ascii="Arial" w:eastAsia="Arial" w:hAnsi="Arial" w:cs="Arial"/>
          <w:color w:val="374151"/>
          <w:lang w:val="nl-NL"/>
        </w:rPr>
      </w:pPr>
      <w:r w:rsidRPr="00D27AD6">
        <w:rPr>
          <w:rFonts w:ascii="Arial" w:eastAsia="Arial" w:hAnsi="Arial" w:cs="Arial"/>
          <w:color w:val="374151"/>
          <w:lang w:val="nl-NL"/>
        </w:rPr>
        <w:t>“Met de introductie van Morgans Supersport-model zal de in-</w:t>
      </w:r>
      <w:proofErr w:type="spellStart"/>
      <w:r w:rsidRPr="00D27AD6">
        <w:rPr>
          <w:rFonts w:ascii="Arial" w:eastAsia="Arial" w:hAnsi="Arial" w:cs="Arial"/>
          <w:color w:val="374151"/>
          <w:lang w:val="nl-NL"/>
        </w:rPr>
        <w:t>car</w:t>
      </w:r>
      <w:proofErr w:type="spellEnd"/>
      <w:r w:rsidRPr="00D27AD6">
        <w:rPr>
          <w:rFonts w:ascii="Arial" w:eastAsia="Arial" w:hAnsi="Arial" w:cs="Arial"/>
          <w:color w:val="374151"/>
          <w:lang w:val="nl-NL"/>
        </w:rPr>
        <w:t xml:space="preserve"> ervaring van </w:t>
      </w:r>
      <w:proofErr w:type="spellStart"/>
      <w:r w:rsidRPr="00D27AD6">
        <w:rPr>
          <w:rFonts w:ascii="Arial" w:eastAsia="Arial" w:hAnsi="Arial" w:cs="Arial"/>
          <w:color w:val="374151"/>
          <w:lang w:val="nl-NL"/>
        </w:rPr>
        <w:t>Sennheiser</w:t>
      </w:r>
      <w:proofErr w:type="spellEnd"/>
      <w:r w:rsidRPr="00D27AD6">
        <w:rPr>
          <w:rFonts w:ascii="Arial" w:eastAsia="Arial" w:hAnsi="Arial" w:cs="Arial"/>
          <w:color w:val="374151"/>
          <w:lang w:val="nl-NL"/>
        </w:rPr>
        <w:t xml:space="preserve"> voor Supersport-, Plus </w:t>
      </w:r>
      <w:proofErr w:type="spellStart"/>
      <w:r w:rsidRPr="00D27AD6">
        <w:rPr>
          <w:rFonts w:ascii="Arial" w:eastAsia="Arial" w:hAnsi="Arial" w:cs="Arial"/>
          <w:color w:val="374151"/>
          <w:lang w:val="nl-NL"/>
        </w:rPr>
        <w:t>Four</w:t>
      </w:r>
      <w:proofErr w:type="spellEnd"/>
      <w:r w:rsidRPr="00D27AD6">
        <w:rPr>
          <w:rFonts w:ascii="Arial" w:eastAsia="Arial" w:hAnsi="Arial" w:cs="Arial"/>
          <w:color w:val="374151"/>
          <w:lang w:val="nl-NL"/>
        </w:rPr>
        <w:t xml:space="preserve">- en </w:t>
      </w:r>
      <w:proofErr w:type="spellStart"/>
      <w:r w:rsidRPr="00D27AD6">
        <w:rPr>
          <w:rFonts w:ascii="Arial" w:eastAsia="Arial" w:hAnsi="Arial" w:cs="Arial"/>
          <w:color w:val="374151"/>
          <w:lang w:val="nl-NL"/>
        </w:rPr>
        <w:t>Midsummer</w:t>
      </w:r>
      <w:proofErr w:type="spellEnd"/>
      <w:r w:rsidRPr="00D27AD6">
        <w:rPr>
          <w:rFonts w:ascii="Arial" w:eastAsia="Arial" w:hAnsi="Arial" w:cs="Arial"/>
          <w:color w:val="374151"/>
          <w:lang w:val="nl-NL"/>
        </w:rPr>
        <w:t xml:space="preserve">-bestuurders een ongeëvenaarde entertainment- en communicatiebeleving blijven bieden”, zegt Veronique </w:t>
      </w:r>
      <w:proofErr w:type="spellStart"/>
      <w:r w:rsidRPr="00D27AD6">
        <w:rPr>
          <w:rFonts w:ascii="Arial" w:eastAsia="Arial" w:hAnsi="Arial" w:cs="Arial"/>
          <w:color w:val="374151"/>
          <w:lang w:val="nl-NL"/>
        </w:rPr>
        <w:t>Larcher</w:t>
      </w:r>
      <w:proofErr w:type="spellEnd"/>
      <w:r w:rsidRPr="00D27AD6">
        <w:rPr>
          <w:rFonts w:ascii="Arial" w:eastAsia="Arial" w:hAnsi="Arial" w:cs="Arial"/>
          <w:color w:val="374151"/>
          <w:lang w:val="nl-NL"/>
        </w:rPr>
        <w:t xml:space="preserve">, Managing Director bij </w:t>
      </w:r>
      <w:proofErr w:type="spellStart"/>
      <w:r w:rsidRPr="00D27AD6">
        <w:rPr>
          <w:rFonts w:ascii="Arial" w:eastAsia="Arial" w:hAnsi="Arial" w:cs="Arial"/>
          <w:color w:val="374151"/>
          <w:lang w:val="nl-NL"/>
        </w:rPr>
        <w:t>Sennheiser</w:t>
      </w:r>
      <w:proofErr w:type="spellEnd"/>
      <w:r w:rsidRPr="00D27AD6">
        <w:rPr>
          <w:rFonts w:ascii="Arial" w:eastAsia="Arial" w:hAnsi="Arial" w:cs="Arial"/>
          <w:color w:val="374151"/>
          <w:lang w:val="nl-NL"/>
        </w:rPr>
        <w:t xml:space="preserve"> </w:t>
      </w:r>
      <w:proofErr w:type="spellStart"/>
      <w:r w:rsidRPr="00D27AD6">
        <w:rPr>
          <w:rFonts w:ascii="Arial" w:eastAsia="Arial" w:hAnsi="Arial" w:cs="Arial"/>
          <w:color w:val="374151"/>
          <w:lang w:val="nl-NL"/>
        </w:rPr>
        <w:t>Mobility</w:t>
      </w:r>
      <w:proofErr w:type="spellEnd"/>
      <w:r w:rsidRPr="00D27AD6">
        <w:rPr>
          <w:rFonts w:ascii="Arial" w:eastAsia="Arial" w:hAnsi="Arial" w:cs="Arial"/>
          <w:color w:val="374151"/>
          <w:lang w:val="nl-NL"/>
        </w:rPr>
        <w:t>. </w:t>
      </w:r>
    </w:p>
    <w:p w14:paraId="1390293C" w14:textId="2B94B909" w:rsidR="00D27AD6" w:rsidRPr="00D27AD6" w:rsidRDefault="00D27AD6" w:rsidP="00D27AD6">
      <w:pPr>
        <w:shd w:val="clear" w:color="auto" w:fill="FFFFFF"/>
        <w:spacing w:before="280" w:after="280"/>
        <w:rPr>
          <w:lang w:val="nl-NL"/>
        </w:rPr>
      </w:pPr>
      <w:proofErr w:type="spellStart"/>
      <w:r w:rsidRPr="00D27AD6">
        <w:rPr>
          <w:lang w:val="nl-NL"/>
        </w:rPr>
        <w:t>Sennheiser</w:t>
      </w:r>
      <w:proofErr w:type="spellEnd"/>
      <w:r w:rsidRPr="00D27AD6">
        <w:rPr>
          <w:lang w:val="nl-NL"/>
        </w:rPr>
        <w:t xml:space="preserve"> viert dit jaar 80 jaar leiderschap op het gebied van audiotechnologie, waardoor </w:t>
      </w:r>
      <w:proofErr w:type="spellStart"/>
      <w:r w:rsidRPr="00D27AD6">
        <w:rPr>
          <w:lang w:val="nl-NL"/>
        </w:rPr>
        <w:t>Sennheiser</w:t>
      </w:r>
      <w:proofErr w:type="spellEnd"/>
      <w:r w:rsidRPr="00D27AD6">
        <w:rPr>
          <w:lang w:val="nl-NL"/>
        </w:rPr>
        <w:t xml:space="preserve"> perfect past bij de roemruchte geschiedenis van Morgan Motor Company op het gebied van traditioneel vakmanschap en moderne technologie. De samenwerking heeft geresulteerd in een duidelijke focus op design met technologische uitmuntendheid in een systeem dat het kenmerkende geluid van </w:t>
      </w:r>
      <w:proofErr w:type="spellStart"/>
      <w:r w:rsidRPr="00D27AD6">
        <w:rPr>
          <w:lang w:val="nl-NL"/>
        </w:rPr>
        <w:t>Sennheiser</w:t>
      </w:r>
      <w:proofErr w:type="spellEnd"/>
      <w:r w:rsidRPr="00D27AD6">
        <w:rPr>
          <w:lang w:val="nl-NL"/>
        </w:rPr>
        <w:t xml:space="preserve"> laat horen, in lijn met de unieke mix van ambacht, avontuur en analoge rijervaring van de sportwagenfabrikant. </w:t>
      </w:r>
    </w:p>
    <w:p w14:paraId="2E18BDBF" w14:textId="1FC67E55" w:rsidR="00D27AD6" w:rsidRDefault="00D27AD6" w:rsidP="00D27AD6">
      <w:pPr>
        <w:shd w:val="clear" w:color="auto" w:fill="FFFFFF"/>
        <w:spacing w:before="280" w:after="280"/>
        <w:rPr>
          <w:lang w:val="nl-NL"/>
        </w:rPr>
      </w:pPr>
      <w:r w:rsidRPr="00D27AD6">
        <w:rPr>
          <w:lang w:val="nl-NL"/>
        </w:rPr>
        <w:t xml:space="preserve">Ga voor meer informatie over Morgan Motor Company en het Supersport-partnerschap naar </w:t>
      </w:r>
      <w:hyperlink r:id="rId6" w:history="1">
        <w:r w:rsidRPr="00D27AD6">
          <w:rPr>
            <w:rStyle w:val="Hyperlink"/>
            <w:lang w:val="nl-NL"/>
          </w:rPr>
          <w:t>morgan-motor.com</w:t>
        </w:r>
      </w:hyperlink>
      <w:r>
        <w:rPr>
          <w:lang w:val="nl-NL"/>
        </w:rPr>
        <w:t xml:space="preserve">. </w:t>
      </w:r>
    </w:p>
    <w:p w14:paraId="538AF7E8" w14:textId="3899A86F" w:rsidR="00D27AD6" w:rsidRPr="00D27AD6" w:rsidRDefault="00D27AD6" w:rsidP="00D27AD6">
      <w:pPr>
        <w:shd w:val="clear" w:color="auto" w:fill="FFFFFF"/>
        <w:spacing w:before="280" w:after="280"/>
        <w:rPr>
          <w:lang w:val="nl-NL"/>
        </w:rPr>
      </w:pPr>
      <w:r>
        <w:rPr>
          <w:lang w:val="nl-NL"/>
        </w:rPr>
        <w:t>(einde)</w:t>
      </w:r>
    </w:p>
    <w:p w14:paraId="6740FA50" w14:textId="77777777" w:rsidR="00E90D4B" w:rsidRDefault="00000000">
      <w:r>
        <w:rPr>
          <w:noProof/>
          <w:color w:val="0000EE"/>
        </w:rPr>
        <w:lastRenderedPageBreak/>
        <w:drawing>
          <wp:inline distT="0" distB="0" distL="0" distR="0" wp14:anchorId="041FD9CB" wp14:editId="54F2E5FC">
            <wp:extent cx="5734050" cy="8601075"/>
            <wp:effectExtent l="0" t="0" r="0" b="0"/>
            <wp:docPr id="100003" name="Picture 100003" descr="Close-up of a speaker in a car&#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stretch>
                      <a:fillRect/>
                    </a:stretch>
                  </pic:blipFill>
                  <pic:spPr>
                    <a:xfrm>
                      <a:off x="0" y="0"/>
                      <a:ext cx="5734050" cy="8601075"/>
                    </a:xfrm>
                    <a:prstGeom prst="rect">
                      <a:avLst/>
                    </a:prstGeom>
                    <a:ln>
                      <a:noFill/>
                    </a:ln>
                  </pic:spPr>
                </pic:pic>
              </a:graphicData>
            </a:graphic>
          </wp:inline>
        </w:drawing>
      </w:r>
    </w:p>
    <w:p w14:paraId="42CFBABC" w14:textId="77777777" w:rsidR="00E90D4B" w:rsidRPr="00D27AD6" w:rsidRDefault="00000000">
      <w:pPr>
        <w:shd w:val="clear" w:color="auto" w:fill="FFFFFF"/>
        <w:spacing w:before="280" w:after="280"/>
        <w:rPr>
          <w:lang w:val="nl-NL"/>
        </w:rPr>
      </w:pPr>
      <w:proofErr w:type="spellStart"/>
      <w:r w:rsidRPr="00D27AD6">
        <w:rPr>
          <w:rFonts w:ascii="Arial" w:eastAsia="Arial" w:hAnsi="Arial" w:cs="Arial"/>
          <w:color w:val="374151"/>
          <w:lang w:val="nl-NL"/>
        </w:rPr>
        <w:lastRenderedPageBreak/>
        <w:t>Sennheiser</w:t>
      </w:r>
      <w:proofErr w:type="spellEnd"/>
      <w:r w:rsidRPr="00D27AD6">
        <w:rPr>
          <w:rFonts w:ascii="Arial" w:eastAsia="Arial" w:hAnsi="Arial" w:cs="Arial"/>
          <w:color w:val="374151"/>
          <w:lang w:val="nl-NL"/>
        </w:rPr>
        <w:t xml:space="preserve"> viert dit jaar zijn 80 jaar leiderschap in </w:t>
      </w:r>
      <w:proofErr w:type="spellStart"/>
      <w:r w:rsidRPr="00D27AD6">
        <w:rPr>
          <w:rFonts w:ascii="Arial" w:eastAsia="Arial" w:hAnsi="Arial" w:cs="Arial"/>
          <w:color w:val="374151"/>
          <w:lang w:val="nl-NL"/>
        </w:rPr>
        <w:t>audiotechnolgie</w:t>
      </w:r>
      <w:proofErr w:type="spellEnd"/>
      <w:r w:rsidRPr="00D27AD6">
        <w:rPr>
          <w:rFonts w:ascii="Arial" w:eastAsia="Arial" w:hAnsi="Arial" w:cs="Arial"/>
          <w:color w:val="374151"/>
          <w:lang w:val="nl-NL"/>
        </w:rPr>
        <w:t xml:space="preserve">. Dat maakt van het merk een ‘perfect match’ voor de Morgan Motor Company met haar roemrijke geschiedenis op vlak van traditioneel vakmanschap en moderne technologie. Het partnership resulteerde in een duidelijke focus op design met een technologische uitmuntendheid, in een systeem dat de typische </w:t>
      </w:r>
      <w:proofErr w:type="spellStart"/>
      <w:r w:rsidRPr="00D27AD6">
        <w:rPr>
          <w:rFonts w:ascii="Arial" w:eastAsia="Arial" w:hAnsi="Arial" w:cs="Arial"/>
          <w:color w:val="374151"/>
          <w:lang w:val="nl-NL"/>
        </w:rPr>
        <w:t>Sennheiser</w:t>
      </w:r>
      <w:proofErr w:type="spellEnd"/>
      <w:r w:rsidRPr="00D27AD6">
        <w:rPr>
          <w:rFonts w:ascii="Arial" w:eastAsia="Arial" w:hAnsi="Arial" w:cs="Arial"/>
          <w:color w:val="374151"/>
          <w:lang w:val="nl-NL"/>
        </w:rPr>
        <w:t xml:space="preserve">-sound heeft, perfect in lijn met die unieke mix van </w:t>
      </w:r>
      <w:proofErr w:type="spellStart"/>
      <w:r w:rsidRPr="00D27AD6">
        <w:rPr>
          <w:rFonts w:ascii="Arial" w:eastAsia="Arial" w:hAnsi="Arial" w:cs="Arial"/>
          <w:color w:val="374151"/>
          <w:lang w:val="nl-NL"/>
        </w:rPr>
        <w:t>ambachtschap</w:t>
      </w:r>
      <w:proofErr w:type="spellEnd"/>
      <w:r w:rsidRPr="00D27AD6">
        <w:rPr>
          <w:rFonts w:ascii="Arial" w:eastAsia="Arial" w:hAnsi="Arial" w:cs="Arial"/>
          <w:color w:val="374151"/>
          <w:lang w:val="nl-NL"/>
        </w:rPr>
        <w:t>, avontuur en analoog rijplezier. </w:t>
      </w:r>
    </w:p>
    <w:p w14:paraId="363B98D0" w14:textId="77777777" w:rsidR="00E90D4B" w:rsidRDefault="00000000">
      <w:pPr>
        <w:shd w:val="clear" w:color="auto" w:fill="FFFFFF"/>
        <w:spacing w:before="280" w:after="280"/>
      </w:pPr>
      <w:r w:rsidRPr="00D27AD6">
        <w:rPr>
          <w:rFonts w:ascii="Arial" w:eastAsia="Arial" w:hAnsi="Arial" w:cs="Arial"/>
          <w:color w:val="374151"/>
          <w:lang w:val="nl-NL"/>
        </w:rPr>
        <w:t xml:space="preserve">Meer weten over de Morgan Motor Company en het Supersport-partnership? </w:t>
      </w:r>
      <w:r>
        <w:rPr>
          <w:rFonts w:ascii="Arial" w:eastAsia="Arial" w:hAnsi="Arial" w:cs="Arial"/>
          <w:color w:val="374151"/>
        </w:rPr>
        <w:t xml:space="preserve">Ga dan </w:t>
      </w:r>
      <w:proofErr w:type="spellStart"/>
      <w:r>
        <w:rPr>
          <w:rFonts w:ascii="Arial" w:eastAsia="Arial" w:hAnsi="Arial" w:cs="Arial"/>
          <w:color w:val="374151"/>
        </w:rPr>
        <w:t>naar</w:t>
      </w:r>
      <w:proofErr w:type="spellEnd"/>
      <w:r>
        <w:rPr>
          <w:rFonts w:ascii="Arial" w:eastAsia="Arial" w:hAnsi="Arial" w:cs="Arial"/>
          <w:color w:val="374151"/>
        </w:rPr>
        <w:t> </w:t>
      </w:r>
      <w:hyperlink r:id="rId9" w:tgtFrame="_blank" w:history="1">
        <w:r>
          <w:rPr>
            <w:rFonts w:ascii="Arial" w:eastAsia="Arial" w:hAnsi="Arial" w:cs="Arial"/>
            <w:color w:val="0000FF"/>
          </w:rPr>
          <w:t>morgan-motor.com</w:t>
        </w:r>
      </w:hyperlink>
      <w:r>
        <w:rPr>
          <w:rFonts w:ascii="Arial" w:eastAsia="Arial" w:hAnsi="Arial" w:cs="Arial"/>
          <w:color w:val="374151"/>
        </w:rPr>
        <w:t>.</w:t>
      </w:r>
    </w:p>
    <w:p w14:paraId="27622739" w14:textId="77777777" w:rsidR="00E90D4B" w:rsidRDefault="00000000">
      <w:pPr>
        <w:shd w:val="clear" w:color="auto" w:fill="FFFFFF"/>
        <w:spacing w:before="280" w:after="280"/>
      </w:pPr>
      <w:r>
        <w:rPr>
          <w:rFonts w:ascii="Arial" w:eastAsia="Arial" w:hAnsi="Arial" w:cs="Arial"/>
          <w:color w:val="374151"/>
        </w:rPr>
        <w:t> </w:t>
      </w:r>
    </w:p>
    <w:p w14:paraId="7B87905E" w14:textId="77777777" w:rsidR="00E90D4B" w:rsidRDefault="00000000">
      <w:pPr>
        <w:shd w:val="clear" w:color="auto" w:fill="FFFFFF"/>
        <w:spacing w:before="280" w:after="280"/>
      </w:pPr>
      <w:r>
        <w:rPr>
          <w:rFonts w:ascii="Arial" w:eastAsia="Arial" w:hAnsi="Arial" w:cs="Arial"/>
          <w:color w:val="374151"/>
        </w:rPr>
        <w:t> </w:t>
      </w:r>
    </w:p>
    <w:p w14:paraId="1ABA5E1C" w14:textId="77777777" w:rsidR="00E90D4B" w:rsidRDefault="00E90D4B">
      <w:pPr>
        <w:rPr>
          <w:rFonts w:ascii="Times New Roman" w:eastAsia="Times New Roman" w:hAnsi="Times New Roman" w:cs="Times New Roman"/>
        </w:rPr>
      </w:pPr>
    </w:p>
    <w:p w14:paraId="7AB92AAA" w14:textId="77777777" w:rsidR="00E90D4B" w:rsidRDefault="00E90D4B"/>
    <w:sectPr w:rsidR="00E90D4B">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4B"/>
    <w:rsid w:val="007245D3"/>
    <w:rsid w:val="00D27AD6"/>
    <w:rsid w:val="00DF224F"/>
    <w:rsid w:val="00E90D4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2100230"/>
  <w15:docId w15:val="{AF38FAF4-071C-3E42-B6DE-7F05B4AA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ptos" w:eastAsia="Aptos" w:hAnsi="Aptos" w:cs="Aptos"/>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00D27AD6"/>
    <w:rPr>
      <w:color w:val="0000FF" w:themeColor="hyperlink"/>
      <w:u w:val="single"/>
    </w:rPr>
  </w:style>
  <w:style w:type="character" w:styleId="UnresolvedMention">
    <w:name w:val="Unresolved Mention"/>
    <w:basedOn w:val="DefaultParagraphFont"/>
    <w:uiPriority w:val="99"/>
    <w:semiHidden/>
    <w:unhideWhenUsed/>
    <w:rsid w:val="00D27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cdn.uc.assets.prezly.com/77a73ee7-6899-4fd1-b022-2086ef15cc3f/Morgan_Supersport_Studio_Detail_03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rgan-motor.com/superspor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cdn.uc.assets.prezly.com/e2d984f8-7dcd-440e-93b1-27ac9155a4de/Morgan_Supersport_Studio_Detail_036.jpg" TargetMode="External"/><Relationship Id="rId9" Type="http://schemas.openxmlformats.org/officeDocument/2006/relationships/hyperlink" Target="https://morgan-motor.com/super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van Antwerpen</cp:lastModifiedBy>
  <cp:revision>3</cp:revision>
  <dcterms:created xsi:type="dcterms:W3CDTF">2025-03-12T14:42:00Z</dcterms:created>
  <dcterms:modified xsi:type="dcterms:W3CDTF">2025-03-12T14:43:00Z</dcterms:modified>
</cp:coreProperties>
</file>